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D76" w:rsidRDefault="006B2D76" w:rsidP="000E71F8">
      <w:pPr>
        <w:jc w:val="center"/>
        <w:rPr>
          <w:rFonts w:ascii="Times New Roman" w:hAnsi="Times New Roman"/>
          <w:sz w:val="28"/>
          <w:szCs w:val="28"/>
        </w:rPr>
      </w:pPr>
      <w:r w:rsidRPr="000E71F8">
        <w:rPr>
          <w:rFonts w:ascii="Times New Roman" w:hAnsi="Times New Roman"/>
          <w:sz w:val="28"/>
          <w:szCs w:val="28"/>
        </w:rPr>
        <w:t>Отчет о распределении субсидий, предоставляемых из бюджета Егорлыкского сельского поселения Егорлыкского района муниципальным предприятиям, созданных в целях решения вопросов местного значения, на возмещение затрат в связи с предоставлением соответствующих муниципальных услуг и выполнением работ за 201</w:t>
      </w:r>
      <w:r>
        <w:rPr>
          <w:rFonts w:ascii="Times New Roman" w:hAnsi="Times New Roman"/>
          <w:sz w:val="28"/>
          <w:szCs w:val="28"/>
        </w:rPr>
        <w:t>7</w:t>
      </w:r>
      <w:r w:rsidRPr="000E71F8">
        <w:rPr>
          <w:rFonts w:ascii="Times New Roman" w:hAnsi="Times New Roman"/>
          <w:sz w:val="28"/>
          <w:szCs w:val="28"/>
        </w:rPr>
        <w:t xml:space="preserve"> год</w:t>
      </w:r>
    </w:p>
    <w:p w:rsidR="006B2D76" w:rsidRPr="000E71F8" w:rsidRDefault="006B2D76" w:rsidP="000E71F8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296"/>
        <w:gridCol w:w="2623"/>
      </w:tblGrid>
      <w:tr w:rsidR="006B2D76" w:rsidRPr="00731089" w:rsidTr="00053AC0">
        <w:tc>
          <w:tcPr>
            <w:tcW w:w="3652" w:type="dxa"/>
            <w:vMerge w:val="restart"/>
            <w:vAlign w:val="center"/>
          </w:tcPr>
          <w:p w:rsidR="006B2D76" w:rsidRPr="00731089" w:rsidRDefault="006B2D76" w:rsidP="00053A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1089">
              <w:rPr>
                <w:rFonts w:ascii="Times New Roman" w:hAnsi="Times New Roman"/>
                <w:sz w:val="28"/>
                <w:szCs w:val="28"/>
              </w:rPr>
              <w:t>Наименование направления предоставляемых субсидий</w:t>
            </w:r>
          </w:p>
        </w:tc>
        <w:tc>
          <w:tcPr>
            <w:tcW w:w="5919" w:type="dxa"/>
            <w:gridSpan w:val="2"/>
            <w:vAlign w:val="center"/>
          </w:tcPr>
          <w:p w:rsidR="006B2D76" w:rsidRPr="00731089" w:rsidRDefault="006B2D76" w:rsidP="00053A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1089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6B2D76" w:rsidRPr="00731089" w:rsidTr="00053AC0">
        <w:tc>
          <w:tcPr>
            <w:tcW w:w="3652" w:type="dxa"/>
            <w:vMerge/>
            <w:vAlign w:val="center"/>
          </w:tcPr>
          <w:p w:rsidR="006B2D76" w:rsidRPr="00731089" w:rsidRDefault="006B2D76" w:rsidP="00053A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6" w:type="dxa"/>
            <w:vAlign w:val="center"/>
          </w:tcPr>
          <w:p w:rsidR="006B2D76" w:rsidRPr="00731089" w:rsidRDefault="006B2D76" w:rsidP="00053A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1089">
              <w:rPr>
                <w:rFonts w:ascii="Times New Roman" w:hAnsi="Times New Roman"/>
                <w:sz w:val="28"/>
                <w:szCs w:val="28"/>
              </w:rPr>
              <w:t>Утверждено Решением Собрания депутатов «О бюджете Егорлыкского сельского поселения Егорлыкского района на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31089">
              <w:rPr>
                <w:rFonts w:ascii="Times New Roman" w:hAnsi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623" w:type="dxa"/>
            <w:vAlign w:val="center"/>
          </w:tcPr>
          <w:p w:rsidR="006B2D76" w:rsidRPr="00731089" w:rsidRDefault="006B2D76" w:rsidP="00053A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1089">
              <w:rPr>
                <w:rFonts w:ascii="Times New Roman" w:hAnsi="Times New Roman"/>
                <w:sz w:val="28"/>
                <w:szCs w:val="28"/>
              </w:rPr>
              <w:t>Кассовое исполнение</w:t>
            </w:r>
          </w:p>
        </w:tc>
      </w:tr>
      <w:tr w:rsidR="006B2D76" w:rsidRPr="00731089" w:rsidTr="00053AC0">
        <w:tc>
          <w:tcPr>
            <w:tcW w:w="3652" w:type="dxa"/>
          </w:tcPr>
          <w:p w:rsidR="006B2D76" w:rsidRPr="00731089" w:rsidRDefault="006B2D76" w:rsidP="00731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108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296" w:type="dxa"/>
          </w:tcPr>
          <w:p w:rsidR="006B2D76" w:rsidRPr="00731089" w:rsidRDefault="006B2D76" w:rsidP="00731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108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23" w:type="dxa"/>
          </w:tcPr>
          <w:p w:rsidR="006B2D76" w:rsidRPr="00731089" w:rsidRDefault="006B2D76" w:rsidP="00731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108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6B2D76" w:rsidRPr="00731089" w:rsidTr="00053AC0">
        <w:tc>
          <w:tcPr>
            <w:tcW w:w="3652" w:type="dxa"/>
          </w:tcPr>
          <w:p w:rsidR="006B2D76" w:rsidRPr="00731089" w:rsidRDefault="006B2D76" w:rsidP="000579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296" w:type="dxa"/>
            <w:vAlign w:val="center"/>
          </w:tcPr>
          <w:p w:rsidR="006B2D76" w:rsidRPr="00731089" w:rsidRDefault="006B2D76" w:rsidP="000579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23" w:type="dxa"/>
            <w:vAlign w:val="center"/>
          </w:tcPr>
          <w:p w:rsidR="006B2D76" w:rsidRPr="00731089" w:rsidRDefault="006B2D76" w:rsidP="000579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6B2D76" w:rsidRDefault="006B2D76">
      <w:pPr>
        <w:rPr>
          <w:rFonts w:ascii="Times New Roman" w:hAnsi="Times New Roman"/>
          <w:sz w:val="28"/>
          <w:szCs w:val="28"/>
        </w:rPr>
      </w:pPr>
    </w:p>
    <w:p w:rsidR="006B2D76" w:rsidRPr="00053AC0" w:rsidRDefault="006B2D76" w:rsidP="00053AC0">
      <w:pPr>
        <w:spacing w:line="240" w:lineRule="auto"/>
        <w:ind w:left="-540"/>
        <w:rPr>
          <w:rFonts w:ascii="Times New Roman" w:hAnsi="Times New Roman"/>
          <w:sz w:val="24"/>
          <w:szCs w:val="24"/>
        </w:rPr>
      </w:pPr>
      <w:r w:rsidRPr="00053AC0">
        <w:rPr>
          <w:rFonts w:ascii="Times New Roman" w:hAnsi="Times New Roman"/>
          <w:sz w:val="24"/>
          <w:szCs w:val="24"/>
        </w:rPr>
        <w:t>Заведующ</w:t>
      </w:r>
      <w:r>
        <w:rPr>
          <w:rFonts w:ascii="Times New Roman" w:hAnsi="Times New Roman"/>
          <w:sz w:val="24"/>
          <w:szCs w:val="24"/>
        </w:rPr>
        <w:t>ий</w:t>
      </w:r>
      <w:r w:rsidRPr="00053AC0">
        <w:rPr>
          <w:rFonts w:ascii="Times New Roman" w:hAnsi="Times New Roman"/>
          <w:sz w:val="24"/>
          <w:szCs w:val="24"/>
        </w:rPr>
        <w:t xml:space="preserve"> сектором экономики и финансов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053AC0">
        <w:rPr>
          <w:rFonts w:ascii="Times New Roman" w:hAnsi="Times New Roman"/>
          <w:sz w:val="24"/>
          <w:szCs w:val="24"/>
        </w:rPr>
        <w:t xml:space="preserve">               Е.В. Погребняк</w:t>
      </w:r>
    </w:p>
    <w:p w:rsidR="006B2D76" w:rsidRPr="00053AC0" w:rsidRDefault="006B2D76" w:rsidP="00053AC0">
      <w:pPr>
        <w:spacing w:line="240" w:lineRule="auto"/>
        <w:ind w:left="-540"/>
        <w:rPr>
          <w:rFonts w:ascii="Times New Roman" w:hAnsi="Times New Roman"/>
          <w:sz w:val="24"/>
          <w:szCs w:val="24"/>
        </w:rPr>
      </w:pPr>
      <w:r w:rsidRPr="00053AC0">
        <w:rPr>
          <w:rFonts w:ascii="Times New Roman" w:hAnsi="Times New Roman"/>
          <w:sz w:val="24"/>
          <w:szCs w:val="24"/>
        </w:rPr>
        <w:t>Администрации Егорлыкского сельского поселения</w:t>
      </w:r>
    </w:p>
    <w:sectPr w:rsidR="006B2D76" w:rsidRPr="00053AC0" w:rsidSect="00FA5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8ED"/>
    <w:rsid w:val="000212CC"/>
    <w:rsid w:val="00053AC0"/>
    <w:rsid w:val="00057939"/>
    <w:rsid w:val="000E71F8"/>
    <w:rsid w:val="00370E37"/>
    <w:rsid w:val="003E3279"/>
    <w:rsid w:val="00576340"/>
    <w:rsid w:val="005E2541"/>
    <w:rsid w:val="006B2D76"/>
    <w:rsid w:val="00731089"/>
    <w:rsid w:val="0090396D"/>
    <w:rsid w:val="00D658ED"/>
    <w:rsid w:val="00E568F3"/>
    <w:rsid w:val="00F17F29"/>
    <w:rsid w:val="00FA5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0F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58E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101</Words>
  <Characters>579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Buhgalter</cp:lastModifiedBy>
  <cp:revision>6</cp:revision>
  <dcterms:created xsi:type="dcterms:W3CDTF">2016-03-14T19:29:00Z</dcterms:created>
  <dcterms:modified xsi:type="dcterms:W3CDTF">2018-03-14T12:46:00Z</dcterms:modified>
</cp:coreProperties>
</file>